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СИЛЛАБУС</w:t>
      </w:r>
    </w:p>
    <w:p>
      <w:pPr>
        <w:autoSpaceDE w:val="0"/>
        <w:autoSpaceDN w:val="0"/>
        <w:adjustRightInd w:val="0"/>
        <w:jc w:val="center"/>
        <w:rPr>
          <w:b/>
          <w:bCs/>
          <w:lang w:val="kk-KZ"/>
        </w:rPr>
      </w:pPr>
      <w:r>
        <w:rPr>
          <w:lang w:val="kk-KZ"/>
        </w:rPr>
        <w:t>«6B02207 -  Шығыстану» білім беру бағдарламасы бойынша «</w:t>
      </w:r>
      <w:r>
        <w:rPr>
          <w:bCs/>
          <w:lang w:val="kk-KZ"/>
        </w:rPr>
        <w:t>Баз</w:t>
      </w:r>
      <w:r>
        <w:rPr>
          <w:bCs/>
        </w:rPr>
        <w:t>а</w:t>
      </w:r>
      <w:r>
        <w:rPr>
          <w:bCs/>
          <w:lang w:val="kk-KZ"/>
        </w:rPr>
        <w:t>лық шығыс тілі</w:t>
      </w:r>
      <w:r>
        <w:rPr>
          <w:lang w:val="kk-KZ"/>
        </w:rPr>
        <w:t xml:space="preserve"> » пәнінен</w:t>
      </w:r>
    </w:p>
    <w:p>
      <w:pPr>
        <w:autoSpaceDE w:val="0"/>
        <w:autoSpaceDN w:val="0"/>
        <w:adjustRightInd w:val="0"/>
        <w:jc w:val="center"/>
        <w:rPr>
          <w:bCs/>
          <w:lang w:val="kk-KZ"/>
        </w:rPr>
      </w:pPr>
      <w:r>
        <w:rPr>
          <w:bCs/>
        </w:rPr>
        <w:t>202</w:t>
      </w:r>
      <w:r>
        <w:rPr>
          <w:rFonts w:hint="eastAsia" w:eastAsiaTheme="minorEastAsia"/>
          <w:bCs/>
          <w:lang w:val="kk-KZ" w:eastAsia="zh-CN"/>
        </w:rPr>
        <w:t>2</w:t>
      </w:r>
      <w:r>
        <w:rPr>
          <w:bCs/>
        </w:rPr>
        <w:t xml:space="preserve">-2023 </w:t>
      </w:r>
      <w:r>
        <w:rPr>
          <w:bCs/>
          <w:lang w:val="kk-KZ"/>
        </w:rPr>
        <w:t>оқу жылының көктемгі семестрі</w:t>
      </w:r>
    </w:p>
    <w:p>
      <w:pPr>
        <w:autoSpaceDE w:val="0"/>
        <w:autoSpaceDN w:val="0"/>
        <w:adjustRightInd w:val="0"/>
        <w:snapToGrid w:val="0"/>
        <w:rPr>
          <w:bCs/>
          <w:sz w:val="20"/>
          <w:szCs w:val="20"/>
          <w:lang w:val="kk-KZ"/>
        </w:rPr>
      </w:pPr>
      <w:r>
        <w:rPr>
          <w:bCs/>
          <w:sz w:val="20"/>
          <w:szCs w:val="20"/>
          <w:lang w:val="kk-KZ"/>
        </w:rPr>
        <w:t xml:space="preserve">                                                                    </w:t>
      </w:r>
    </w:p>
    <w:tbl>
      <w:tblPr>
        <w:tblStyle w:val="3"/>
        <w:tblW w:w="10516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843"/>
        <w:gridCol w:w="992"/>
        <w:gridCol w:w="2692"/>
        <w:gridCol w:w="568"/>
        <w:gridCol w:w="283"/>
        <w:gridCol w:w="851"/>
        <w:gridCol w:w="1273"/>
      </w:tblGrid>
      <w:tr>
        <w:trPr>
          <w:trHeight w:val="265" w:hRule="atLeast"/>
        </w:trPr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коды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атауы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студенттің өзіндік жұмысы (СӨЖ)</w:t>
            </w:r>
          </w:p>
        </w:tc>
        <w:tc>
          <w:tcPr>
            <w:tcW w:w="354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Сағат саны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>
        <w:trPr>
          <w:trHeight w:val="265" w:hRule="atLeast"/>
        </w:trPr>
        <w:tc>
          <w:tcPr>
            <w:tcW w:w="20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Практ. сабақтар </w:t>
            </w:r>
            <w:r>
              <w:rPr>
                <w:b/>
                <w:sz w:val="20"/>
                <w:szCs w:val="20"/>
                <w:lang w:val="kk-KZ"/>
              </w:rPr>
              <w:t>(ПС)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Зерт. с</w:t>
            </w:r>
            <w:r>
              <w:rPr>
                <w:b/>
                <w:sz w:val="20"/>
                <w:szCs w:val="20"/>
                <w:lang w:val="kk-KZ"/>
              </w:rPr>
              <w:t>абақтар</w:t>
            </w:r>
            <w:r>
              <w:rPr>
                <w:b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</w:p>
        </w:tc>
      </w:tr>
      <w:t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en-US"/>
              </w:rPr>
              <w:t>S</w:t>
            </w:r>
            <w:r>
              <w:rPr>
                <w:rFonts w:hint="eastAsia" w:eastAsiaTheme="minorEastAsia"/>
                <w:b/>
                <w:sz w:val="20"/>
                <w:szCs w:val="20"/>
                <w:lang w:val="en-US" w:eastAsia="zh-CN"/>
              </w:rPr>
              <w:t>V</w:t>
            </w:r>
            <w:r>
              <w:rPr>
                <w:b/>
                <w:sz w:val="20"/>
                <w:szCs w:val="20"/>
                <w:lang w:val="en-US"/>
              </w:rPr>
              <w:t>Ya3223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b/>
                <w:lang w:val="kk-KZ"/>
              </w:rPr>
              <w:t>Баз</w:t>
            </w:r>
            <w:r>
              <w:rPr>
                <w:b/>
              </w:rPr>
              <w:t>а</w:t>
            </w:r>
            <w:r>
              <w:rPr>
                <w:b/>
                <w:lang w:val="kk-KZ"/>
              </w:rPr>
              <w:t>лық</w:t>
            </w:r>
            <w:r>
              <w:rPr>
                <w:b/>
                <w:sz w:val="20"/>
                <w:szCs w:val="20"/>
                <w:lang w:val="kk-KZ"/>
              </w:rPr>
              <w:t xml:space="preserve"> шығыс тілі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2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lang w:val="kk-KZ"/>
              </w:rPr>
              <w:t>7</w:t>
            </w:r>
          </w:p>
        </w:tc>
      </w:tr>
      <w:tr>
        <w:tc>
          <w:tcPr>
            <w:tcW w:w="1051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 туралы академиялық ақпарат</w:t>
            </w:r>
          </w:p>
        </w:tc>
      </w:tr>
      <w:t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rPr>
                <w:b/>
                <w:lang w:val="kk-KZ"/>
              </w:rPr>
            </w:pPr>
            <w:r>
              <w:rPr>
                <w:b/>
                <w:lang w:val="kk-KZ"/>
              </w:rPr>
              <w:t>Оқытудың түрі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Курстың </w:t>
            </w:r>
            <w:r>
              <w:rPr>
                <w:b/>
                <w:sz w:val="20"/>
                <w:szCs w:val="20"/>
              </w:rPr>
              <w:t>тип</w:t>
            </w:r>
            <w:r>
              <w:rPr>
                <w:b/>
                <w:sz w:val="20"/>
                <w:szCs w:val="20"/>
                <w:lang w:val="kk-KZ"/>
              </w:rPr>
              <w:t>і</w:t>
            </w:r>
            <w:r>
              <w:rPr>
                <w:b/>
                <w:sz w:val="20"/>
                <w:szCs w:val="20"/>
              </w:rPr>
              <w:t>/сипаты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Практикалық сабақтардың түрлері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СӨЖ саны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Қорытынды бақылау түрі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14"/>
              <w:rPr>
                <w:lang w:val="kk-KZ"/>
              </w:rPr>
            </w:pPr>
            <w:r>
              <w:rPr>
                <w:lang w:val="kk-KZ"/>
              </w:rPr>
              <w:t xml:space="preserve">Онлайн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Теориялық </w:t>
            </w:r>
          </w:p>
          <w:p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Міндетті </w:t>
            </w:r>
          </w:p>
        </w:tc>
        <w:tc>
          <w:tcPr>
            <w:tcW w:w="425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Міндеттерді шешу, жағдаяттық тапсырмалар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қашықтан оқыту жүйесінде тест</w:t>
            </w:r>
          </w:p>
        </w:tc>
      </w:tr>
      <w:tr>
        <w:trPr>
          <w:trHeight w:val="214" w:hRule="atLeast"/>
        </w:trP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Дәріскер</w:t>
            </w:r>
          </w:p>
        </w:tc>
        <w:tc>
          <w:tcPr>
            <w:tcW w:w="6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lang w:val="kk-KZ"/>
              </w:rPr>
            </w:pPr>
            <w:r>
              <w:rPr>
                <w:rFonts w:hint="default"/>
                <w:sz w:val="20"/>
                <w:szCs w:val="20"/>
              </w:rPr>
              <w:t>Тұрбек Мұрат</w:t>
            </w: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>аға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оқытушы</w:t>
            </w:r>
          </w:p>
        </w:tc>
        <w:tc>
          <w:tcPr>
            <w:tcW w:w="2407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lang w:val="kk-KZ"/>
              </w:rPr>
            </w:pPr>
            <w:r>
              <w:rPr>
                <w:rFonts w:hint="default"/>
              </w:rPr>
              <w:t>turbekmurat</w:t>
            </w:r>
            <w:r>
              <w:rPr>
                <w:lang w:val="en-US"/>
              </w:rPr>
              <w:t>@gmail.com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Телефондары</w:t>
            </w:r>
          </w:p>
        </w:tc>
        <w:tc>
          <w:tcPr>
            <w:tcW w:w="60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both"/>
              <w:rPr>
                <w:rFonts w:hint="default"/>
              </w:rPr>
            </w:pPr>
            <w:r>
              <w:rPr>
                <w:lang w:val="en-US"/>
              </w:rPr>
              <w:t>8</w:t>
            </w:r>
            <w:r>
              <w:rPr>
                <w:rFonts w:hint="default"/>
              </w:rPr>
              <w:t>7783915297</w:t>
            </w:r>
          </w:p>
        </w:tc>
        <w:tc>
          <w:tcPr>
            <w:tcW w:w="2407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3"/>
        <w:tblW w:w="10519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12" w:hRule="atLeast"/>
        </w:trPr>
        <w:tc>
          <w:tcPr>
            <w:tcW w:w="10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Курстың академиялық презентациясы</w:t>
            </w: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3"/>
        <w:tblW w:w="1051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8"/>
        <w:gridCol w:w="2835"/>
        <w:gridCol w:w="3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8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</w:p>
        </w:tc>
        <w:tc>
          <w:tcPr>
            <w:tcW w:w="2835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Оқытудың күтілетін нәтижелері  (ОН)</w:t>
            </w:r>
          </w:p>
          <w:p>
            <w:pPr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856" w:type="dxa"/>
            <w:shd w:val="clear" w:color="auto" w:fill="auto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ОН қол жеткізу индикаторлары (ЖИ) </w:t>
            </w:r>
          </w:p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(әрбір ОН-ге кемінде 2 индикатор)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5" w:hRule="atLeast"/>
        </w:trPr>
        <w:tc>
          <w:tcPr>
            <w:tcW w:w="3828" w:type="dxa"/>
            <w:vMerge w:val="restart"/>
            <w:shd w:val="clear" w:color="auto" w:fill="auto"/>
          </w:tcPr>
          <w:p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Пәннің мақсаты</w:t>
            </w:r>
            <w:r>
              <w:rPr>
                <w:sz w:val="20"/>
                <w:szCs w:val="20"/>
                <w:lang w:val="kk-KZ"/>
              </w:rPr>
              <w:t xml:space="preserve"> студенттерді </w:t>
            </w:r>
            <w:r>
              <w:rPr>
                <w:sz w:val="20"/>
                <w:szCs w:val="20"/>
              </w:rPr>
              <w:t>қытай тілін жетік меңгеріп, қытай тілінде ойын еркін жеткіз</w:t>
            </w:r>
            <w:r>
              <w:rPr>
                <w:sz w:val="20"/>
                <w:szCs w:val="20"/>
                <w:lang w:val="kk-KZ"/>
              </w:rPr>
              <w:t>уге дағдыландыру.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 xml:space="preserve">Әр түрлі мәтіндерді еркін аударатын кәсіби дағдыларға ие болуға дағдыландыру. 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  <w:lang w:val="kk-KZ"/>
              </w:rPr>
              <w:t>ойын сауатты әрі тез, мәдениетті жеткізу</w:t>
            </w:r>
            <w:r>
              <w:rPr>
                <w:sz w:val="20"/>
                <w:szCs w:val="20"/>
                <w:lang w:val="kk-KZ" w:eastAsia="zh-CN"/>
              </w:rPr>
              <w:t>,</w:t>
            </w:r>
            <w:r>
              <w:rPr>
                <w:sz w:val="20"/>
                <w:szCs w:val="20"/>
                <w:lang w:val="kk-KZ"/>
              </w:rPr>
              <w:t xml:space="preserve"> жалпы мәдени-филологиялық танымын кеңейту;</w:t>
            </w:r>
          </w:p>
        </w:tc>
        <w:tc>
          <w:tcPr>
            <w:tcW w:w="385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1.1</w:t>
            </w:r>
            <w:r>
              <w:rPr>
                <w:sz w:val="35"/>
                <w:szCs w:val="35"/>
                <w:lang w:val="kk-KZ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іздеу, талдау, синтез жасауды байланыстырған, жүргізілген зерттеу деректерін жүйелеген және дәлелдеген;</w:t>
            </w: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1.2 тілі оқытылатын елдердің мәдени қарым-қатынастағы дипломатиялық -этикалық нормаларды, әлеуметтік-мәдени аспектілері мен ұлттық бірегейлікті меңгерген;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8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pStyle w:val="11"/>
              <w:snapToGrid w:val="0"/>
              <w:ind w:left="0" w:firstLine="300" w:firstLineChars="15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2. </w:t>
            </w:r>
            <w:r>
              <w:rPr>
                <w:rFonts w:ascii="Times New Roman" w:hAnsi="Times New Roman" w:eastAsia="Times New Roman"/>
                <w:sz w:val="20"/>
                <w:szCs w:val="20"/>
                <w:lang w:val="kk-KZ" w:eastAsia="en-GB"/>
              </w:rPr>
              <w:t>коммуникативті және басқа да қоғамдық қызметтерді жүзеге асыруда қытай тілін жазбаша және ауызша еркін қолдана алу;</w:t>
            </w:r>
            <w:r>
              <w:rPr>
                <w:sz w:val="20"/>
                <w:szCs w:val="20"/>
                <w:lang w:val="kk-KZ"/>
              </w:rPr>
              <w:br w:type="textWrapping"/>
            </w:r>
            <w:r>
              <w:rPr>
                <w:sz w:val="20"/>
                <w:szCs w:val="20"/>
                <w:lang w:val="kk-KZ"/>
              </w:rPr>
              <w:br w:type="textWrapping"/>
            </w:r>
          </w:p>
        </w:tc>
        <w:tc>
          <w:tcPr>
            <w:tcW w:w="3856" w:type="dxa"/>
            <w:shd w:val="clear" w:color="auto" w:fill="auto"/>
          </w:tcPr>
          <w:p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2.1 қазіргі заманғы технологияларды қолдана отырып, әр түрлі  мәтіндерді іздеу, өңдеу және ақпаратты талдау секілді жұмыстарды атқара алады;</w:t>
            </w:r>
          </w:p>
          <w:p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2.2 қойылған мақсатқа сәйкес, кәсіби қарым-қатынас саласы шеңберінде шет тілде баспа, дыбыс-бейне көздерінен алынған әртүрлі ақпараттарды өңдей алады;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7" w:hRule="atLeast"/>
        </w:trPr>
        <w:tc>
          <w:tcPr>
            <w:tcW w:w="3828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tabs>
                <w:tab w:val="left" w:pos="360"/>
              </w:tabs>
              <w:snapToGrid w:val="0"/>
              <w:spacing w:line="240" w:lineRule="atLeast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3.</w:t>
            </w:r>
            <w:r>
              <w:rPr>
                <w:color w:val="000000"/>
                <w:sz w:val="20"/>
                <w:szCs w:val="20"/>
                <w:lang w:val="kk-KZ"/>
              </w:rPr>
              <w:t xml:space="preserve"> қытай тілінің әлемдік мәдениетке тигізген ықпалы мен әсерін жетік түсіну, қытай тіліне енген жаңа сөздермен таныс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385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3.1кәсіби саладағы терминологиялық аппаратты кеңейткен, тілдік қабілеттілік пен сөйлеу дағдыларының тізілімін ұлғайтқан; </w:t>
            </w:r>
          </w:p>
          <w:p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3.2 тілдік құралдарды нақты салада, төтенше жағдайларда, кәсіби қарым-қатынас шарттары мен міндеттеріне байланыстырып сәйкестендіру қабілеттілігін дамытқан;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8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4. </w:t>
            </w:r>
            <w:r>
              <w:rPr>
                <w:color w:val="000000"/>
                <w:sz w:val="20"/>
                <w:szCs w:val="20"/>
                <w:lang w:val="kk-KZ"/>
              </w:rPr>
              <w:t>қытай өркениетінің даму үдерісі және оның өзіндік ерекшеліктері туралы мағлұматтардан хабардар болу</w:t>
            </w:r>
            <w:r>
              <w:rPr>
                <w:sz w:val="20"/>
                <w:szCs w:val="20"/>
                <w:lang w:val="kk-KZ"/>
              </w:rPr>
              <w:t>;</w:t>
            </w:r>
            <w:r>
              <w:rPr>
                <w:sz w:val="20"/>
                <w:szCs w:val="20"/>
                <w:lang w:val="kk-KZ"/>
              </w:rPr>
              <w:br w:type="textWrapping"/>
            </w:r>
          </w:p>
        </w:tc>
        <w:tc>
          <w:tcPr>
            <w:tcW w:w="3856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4.1 тиімді қарым-қатынасқа қол жеткізу мақсатында ана тілі және шетел тілі мәдениетіндегі кәсіби тезаурустардың ұқсастықтары мен айырмашылықтарын ажырата біледі;</w:t>
            </w: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4.2 мамандығы бойынша жазбаша және ауызша түпнұсқалық ғылыми, ғылыми-танымал және публицистикалық мәтіндердің функционалдық ерекшеліктерін таниды;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8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/>
              </w:rPr>
              <w:t xml:space="preserve">5. </w:t>
            </w:r>
            <w:r>
              <w:rPr>
                <w:sz w:val="20"/>
                <w:szCs w:val="20"/>
                <w:lang w:val="kk-KZ" w:eastAsia="en-GB"/>
              </w:rPr>
              <w:t>үнемі интеллектуалды өсу мен дүниетанымын кеңейте алатын жан-жақты дамыған тұлға болу</w:t>
            </w:r>
            <w:r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56" w:type="dxa"/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5.1</w:t>
            </w:r>
            <w:r>
              <w:rPr>
                <w:sz w:val="20"/>
                <w:szCs w:val="20"/>
                <w:lang w:val="kk-KZ"/>
              </w:rPr>
              <w:t xml:space="preserve"> зерттеу және жобалық жұмыстарды ұйымдастыруда және ұжымдық жұмысты басқаруда әртүрлі логикалық операцияларды (талдау, жинақтау, белгілеу, себеп-салдарлық байланыстарды, дәлелдеу, қорыту және шығару, баяндау) қалыптастырған;</w:t>
            </w:r>
          </w:p>
          <w:p>
            <w:pPr>
              <w:jc w:val="both"/>
              <w:rPr>
                <w:bCs/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5.2</w:t>
            </w:r>
            <w:r>
              <w:rPr>
                <w:sz w:val="20"/>
                <w:szCs w:val="20"/>
                <w:lang w:val="kk-KZ"/>
              </w:rPr>
              <w:t xml:space="preserve"> қытай тілінің жалпы қабылданған нормаларына сүйене отырып, оқудың түрлі стратегияларын үйренген;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8" w:type="dxa"/>
            <w:vMerge w:val="continue"/>
            <w:shd w:val="clear" w:color="auto" w:fill="auto"/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2835" w:type="dxa"/>
            <w:shd w:val="clear" w:color="auto" w:fill="auto"/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6. күнделікті өмірде жиі қолданатын сөздерді еркін меңгереді.</w:t>
            </w:r>
          </w:p>
        </w:tc>
        <w:tc>
          <w:tcPr>
            <w:tcW w:w="3856" w:type="dxa"/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>6.1</w:t>
            </w:r>
            <w:r>
              <w:rPr>
                <w:sz w:val="20"/>
                <w:szCs w:val="20"/>
                <w:lang w:val="kk-KZ"/>
              </w:rPr>
              <w:t xml:space="preserve"> студенттің "академиялық сөздігін" меңгерген, яғни жазбаша түрде - эссе, мақала, есеп, ресми хатқа тән ресми және ресми емес стильдегі лексиканы, сондай-ақ ауыз екі сөйлеу жағдаяттарында пайдалануды талап ететін ресми стильде сөйлей алу;</w:t>
            </w:r>
          </w:p>
          <w:p>
            <w:pPr>
              <w:rPr>
                <w:sz w:val="20"/>
                <w:szCs w:val="20"/>
                <w:lang w:val="kk-KZ"/>
              </w:rPr>
            </w:pPr>
            <w:r>
              <w:rPr>
                <w:bCs/>
                <w:sz w:val="20"/>
                <w:szCs w:val="20"/>
                <w:lang w:val="kk-KZ"/>
              </w:rPr>
              <w:t xml:space="preserve">6.2 </w:t>
            </w:r>
            <w:r>
              <w:rPr>
                <w:sz w:val="20"/>
                <w:szCs w:val="20"/>
                <w:lang w:val="kk-KZ"/>
              </w:rPr>
              <w:t>академиялық жазу дағдыларын меңгерген;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Пререквизиттер</w:t>
            </w:r>
          </w:p>
        </w:tc>
        <w:tc>
          <w:tcPr>
            <w:tcW w:w="6691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«Шығыс ғылыми мәтіндерін аудару практикумы», «Жалпыкәсіптік арнайы шет тілі»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88" w:hRule="atLeast"/>
        </w:trPr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Постреквизиттер</w:t>
            </w:r>
          </w:p>
        </w:tc>
        <w:tc>
          <w:tcPr>
            <w:tcW w:w="669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Мәтінді лингвистикалық талдау әдістері және аудармашылқ талдау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  <w:lang w:val="kk-KZ"/>
              </w:rPr>
            </w:pPr>
            <w:r>
              <w:rPr>
                <w:rStyle w:val="13"/>
                <w:b/>
                <w:bCs/>
                <w:sz w:val="20"/>
                <w:szCs w:val="20"/>
                <w:lang w:val="kk-KZ"/>
              </w:rPr>
              <w:t>Әдебиет және ресурстар</w:t>
            </w:r>
          </w:p>
        </w:tc>
        <w:tc>
          <w:tcPr>
            <w:tcW w:w="6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pStyle w:val="4"/>
              <w:spacing w:after="0"/>
              <w:ind w:firstLine="708"/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>Нег</w:t>
            </w:r>
            <w:r>
              <w:rPr>
                <w:rFonts w:ascii="Times New Roman" w:hAnsi="Times New Roman" w:eastAsia="MS Mincho" w:cs="Times New Roman"/>
                <w:b/>
                <w:sz w:val="20"/>
                <w:szCs w:val="20"/>
                <w:lang w:val="kk-KZ" w:eastAsia="zh-CN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>зг</w:t>
            </w:r>
            <w:r>
              <w:rPr>
                <w:rFonts w:ascii="Times New Roman" w:hAnsi="Times New Roman" w:eastAsia="MS Mincho" w:cs="Times New Roman"/>
                <w:b/>
                <w:sz w:val="20"/>
                <w:szCs w:val="20"/>
                <w:lang w:val="kk-KZ" w:eastAsia="zh-CN"/>
              </w:rPr>
              <w:t>і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 w:eastAsia="zh-CN"/>
              </w:rPr>
              <w:t>:</w:t>
            </w:r>
          </w:p>
          <w:p>
            <w:pPr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1. 马箭飞. 汉语口语速成. 高级篇.北京, 2012年.</w:t>
            </w:r>
          </w:p>
          <w:p>
            <w:pPr>
              <w:pStyle w:val="5"/>
              <w:spacing w:line="240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2. В.И.Горелов. Теоретическая грамматика кит.языка  М.2006 г. </w:t>
            </w:r>
          </w:p>
          <w:p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А. Ф. Кондрашевский. Пособие по иероглифике. 1, 2 часть, М. 2001г.</w:t>
            </w:r>
          </w:p>
          <w:p>
            <w:pPr>
              <w:pStyle w:val="5"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  <w:lang w:val="kk-KZ"/>
              </w:rPr>
              <w:t xml:space="preserve"> Юань Цзяхуа. Диалекты китайского языка</w:t>
            </w:r>
            <w:r>
              <w:rPr>
                <w:sz w:val="20"/>
                <w:szCs w:val="20"/>
              </w:rPr>
              <w:t xml:space="preserve">.Пекин, </w:t>
            </w:r>
            <w:r>
              <w:rPr>
                <w:sz w:val="20"/>
                <w:szCs w:val="20"/>
                <w:lang w:val="kk-KZ"/>
              </w:rPr>
              <w:t>2015г.</w:t>
            </w:r>
          </w:p>
          <w:p>
            <w:pPr>
              <w:pStyle w:val="4"/>
              <w:spacing w:after="0"/>
              <w:ind w:firstLine="567"/>
              <w:rPr>
                <w:rFonts w:ascii="Times New Roman" w:hAnsi="Times New Roman" w:cs="Times New Roman"/>
                <w:b/>
                <w:sz w:val="20"/>
                <w:szCs w:val="20"/>
                <w:lang w:val="ru-RU" w:eastAsia="zh-CN"/>
              </w:rPr>
            </w:pPr>
            <w:r>
              <w:rPr>
                <w:rFonts w:ascii="Times New Roman" w:hAnsi="Times New Roman" w:eastAsia="MS Mincho" w:cs="Times New Roman"/>
                <w:b/>
                <w:sz w:val="20"/>
                <w:szCs w:val="20"/>
                <w:lang w:val="ru-RU" w:eastAsia="zh-CN"/>
              </w:rPr>
              <w:t>Қ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 w:eastAsia="zh-CN"/>
              </w:rPr>
              <w:t>осымша: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1. 汉语写作北京2003年</w:t>
            </w:r>
          </w:p>
          <w:p>
            <w:pPr>
              <w:pStyle w:val="5"/>
              <w:spacing w:after="0" w:line="240" w:lineRule="auto"/>
              <w:jc w:val="both"/>
              <w:rPr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kk-KZ" w:eastAsia="zh-CN"/>
              </w:rPr>
              <w:t>2. 报刊语言基础北京2005年</w:t>
            </w:r>
          </w:p>
          <w:p>
            <w:pPr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val="kk-KZ" w:eastAsia="zh-CN"/>
              </w:rPr>
              <w:t>3. 语法篇北京2005年</w:t>
            </w:r>
          </w:p>
          <w:p>
            <w:pPr>
              <w:rPr>
                <w:sz w:val="20"/>
                <w:szCs w:val="20"/>
                <w:lang w:eastAsia="zh-CN"/>
              </w:rPr>
            </w:pPr>
          </w:p>
        </w:tc>
      </w:tr>
    </w:tbl>
    <w:p>
      <w:pPr>
        <w:rPr>
          <w:vanish/>
          <w:sz w:val="20"/>
          <w:szCs w:val="20"/>
        </w:rPr>
      </w:pPr>
    </w:p>
    <w:tbl>
      <w:tblPr>
        <w:tblStyle w:val="3"/>
        <w:tblW w:w="10774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902"/>
      </w:tblGrid>
      <w:t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Университеттік моральдық-этикалық құндылықтар </w:t>
            </w:r>
            <w:r>
              <w:rPr>
                <w:b/>
                <w:sz w:val="20"/>
                <w:szCs w:val="20"/>
                <w:lang w:val="kk-KZ"/>
              </w:rPr>
              <w:t>шеңберіндегі</w:t>
            </w:r>
            <w:r>
              <w:rPr>
                <w:b/>
                <w:sz w:val="20"/>
                <w:szCs w:val="20"/>
              </w:rPr>
              <w:t xml:space="preserve"> курстың академиялық саясаты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Академиялық тәртіп ережелері: 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Барлық білім алушылар </w:t>
            </w:r>
            <w:r>
              <w:rPr>
                <w:sz w:val="20"/>
                <w:szCs w:val="20"/>
                <w:lang w:val="kk-KZ"/>
              </w:rPr>
              <w:t>ЖООК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kk-KZ"/>
              </w:rPr>
              <w:t>қа</w:t>
            </w:r>
            <w:r>
              <w:rPr>
                <w:sz w:val="20"/>
                <w:szCs w:val="20"/>
              </w:rPr>
              <w:t xml:space="preserve"> тіркелу қажет. Онлайн курс модул</w:t>
            </w:r>
            <w:r>
              <w:rPr>
                <w:sz w:val="20"/>
                <w:szCs w:val="20"/>
                <w:lang w:val="kk-KZ"/>
              </w:rPr>
              <w:t>ь</w:t>
            </w:r>
            <w:r>
              <w:rPr>
                <w:sz w:val="20"/>
                <w:szCs w:val="20"/>
              </w:rPr>
              <w:t>дерін өту мерзімі пәнді оқыту кестесіне сәйкес мүлтіксіз сақталуы тиіс.</w:t>
            </w:r>
          </w:p>
          <w:p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>НАЗАР АУДАРЫҢЫЗ</w:t>
            </w:r>
            <w:r>
              <w:rPr>
                <w:b/>
                <w:sz w:val="20"/>
                <w:szCs w:val="20"/>
              </w:rPr>
              <w:t xml:space="preserve">! </w:t>
            </w:r>
            <w:r>
              <w:rPr>
                <w:sz w:val="20"/>
                <w:szCs w:val="20"/>
              </w:rPr>
              <w:t xml:space="preserve">Дедлайндарды сақтамау </w:t>
            </w:r>
            <w:r>
              <w:rPr>
                <w:sz w:val="20"/>
                <w:szCs w:val="20"/>
                <w:lang w:val="kk-KZ"/>
              </w:rPr>
              <w:t>баллдар</w:t>
            </w:r>
            <w:r>
              <w:rPr>
                <w:sz w:val="20"/>
                <w:szCs w:val="20"/>
              </w:rPr>
              <w:t>ды</w:t>
            </w:r>
            <w:r>
              <w:rPr>
                <w:sz w:val="20"/>
                <w:szCs w:val="20"/>
                <w:lang w:val="kk-KZ"/>
              </w:rPr>
              <w:t>ң</w:t>
            </w:r>
            <w:r>
              <w:rPr>
                <w:sz w:val="20"/>
                <w:szCs w:val="20"/>
              </w:rPr>
              <w:t xml:space="preserve">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>
            <w:pPr>
              <w:pStyle w:val="11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Академиялық құндылықтар:</w:t>
            </w:r>
          </w:p>
          <w:p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Практикалық / зертханалық сабақтар, СӨЖ өзіндік, шығармашылық сипатта болуы керек.</w:t>
            </w:r>
          </w:p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kk-KZ"/>
              </w:rPr>
              <w:t xml:space="preserve">Бақылаудың барлық кезеңінде плагиатқа, жалған ақпаратқа, көшіруге тыйым салынады. </w:t>
            </w:r>
          </w:p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- Мүмкіндігі шектеулі студенттер </w:t>
            </w:r>
            <w:r>
              <w:rPr>
                <w:lang w:val="en-US"/>
              </w:rPr>
              <w:t>nurzhanasaparbaeva</w:t>
            </w:r>
            <w:r>
              <w:t>5@</w:t>
            </w:r>
            <w:r>
              <w:rPr>
                <w:lang w:val="en-US"/>
              </w:rPr>
              <w:t>gmail</w:t>
            </w:r>
            <w:r>
              <w:t>.</w:t>
            </w:r>
            <w:r>
              <w:rPr>
                <w:lang w:val="en-US"/>
              </w:rPr>
              <w:t>com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е</w:t>
            </w:r>
            <w:r>
              <w:rPr>
                <w:sz w:val="20"/>
                <w:szCs w:val="20"/>
              </w:rPr>
              <w:t>-мекенжай</w:t>
            </w:r>
            <w:r>
              <w:rPr>
                <w:sz w:val="20"/>
                <w:szCs w:val="20"/>
                <w:lang w:val="kk-KZ"/>
              </w:rPr>
              <w:t>ы</w:t>
            </w:r>
            <w:r>
              <w:rPr>
                <w:sz w:val="20"/>
                <w:szCs w:val="20"/>
              </w:rPr>
              <w:t xml:space="preserve"> бойынша консультациялық көмек ала алады</w:t>
            </w:r>
            <w:r>
              <w:rPr>
                <w:sz w:val="20"/>
                <w:szCs w:val="20"/>
                <w:lang w:val="kk-KZ"/>
              </w:rPr>
              <w:t xml:space="preserve">.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Бағалау және аттестаттау саясаты</w:t>
            </w:r>
          </w:p>
        </w:tc>
        <w:tc>
          <w:tcPr>
            <w:tcW w:w="8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Критериалды бағалау: </w:t>
            </w:r>
            <w:r>
              <w:rPr>
                <w:sz w:val="20"/>
                <w:szCs w:val="20"/>
              </w:rPr>
              <w:t>дескрипторларға сәйкес оқыту нәтижелерін бағалау (аралық бақылау мен емтихандарда құзыреттіліктің қалыптасуын тексеру).</w:t>
            </w:r>
          </w:p>
          <w:p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Жиынтық бағалау: </w:t>
            </w:r>
            <w:r>
              <w:rPr>
                <w:sz w:val="20"/>
                <w:szCs w:val="20"/>
              </w:rPr>
              <w:t xml:space="preserve">аудиториядағы </w:t>
            </w:r>
            <w:r>
              <w:rPr>
                <w:sz w:val="20"/>
                <w:szCs w:val="20"/>
                <w:lang w:val="kk-KZ"/>
              </w:rPr>
              <w:t xml:space="preserve">(вебинардағы) </w:t>
            </w:r>
            <w:r>
              <w:rPr>
                <w:sz w:val="20"/>
                <w:szCs w:val="20"/>
              </w:rPr>
              <w:t>жұмыстың белсенділігін бағалау; орындалған тапсырманы бағалау.</w:t>
            </w:r>
          </w:p>
        </w:tc>
      </w:tr>
    </w:tbl>
    <w:p>
      <w:pPr>
        <w:rPr>
          <w:b/>
          <w:sz w:val="20"/>
          <w:szCs w:val="20"/>
        </w:rPr>
      </w:pPr>
    </w:p>
    <w:p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ОҚУ КУРСЫНЫҢ МАЗМҰНЫН ЖҮЗЕГЕ АСЫРУ КҮНТІЗБЕСІ (кестесі)</w:t>
      </w:r>
    </w:p>
    <w:tbl>
      <w:tblPr>
        <w:tblStyle w:val="3"/>
        <w:tblW w:w="10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934"/>
        <w:gridCol w:w="816"/>
        <w:gridCol w:w="744"/>
        <w:gridCol w:w="850"/>
        <w:gridCol w:w="709"/>
        <w:gridCol w:w="1418"/>
        <w:gridCol w:w="1134"/>
      </w:tblGrid>
      <w:tr>
        <w:trPr>
          <w:jc w:val="center"/>
        </w:trPr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Апта</w:t>
            </w:r>
            <w:r>
              <w:rPr>
                <w:sz w:val="20"/>
                <w:szCs w:val="20"/>
              </w:rPr>
              <w:t xml:space="preserve"> / модуль</w:t>
            </w:r>
          </w:p>
        </w:tc>
        <w:tc>
          <w:tcPr>
            <w:tcW w:w="3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Тақырып атауы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</w:t>
            </w:r>
          </w:p>
        </w:tc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ЖИ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Ең жоғары балл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Білімді бағалау формасы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Сабақты өткізу түрі / платформа</w:t>
            </w:r>
          </w:p>
        </w:tc>
      </w:tr>
    </w:tbl>
    <w:p>
      <w:pPr>
        <w:jc w:val="center"/>
        <w:rPr>
          <w:b/>
          <w:sz w:val="20"/>
          <w:szCs w:val="20"/>
        </w:rPr>
      </w:pPr>
    </w:p>
    <w:tbl>
      <w:tblPr>
        <w:tblStyle w:val="10"/>
        <w:tblW w:w="106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4253"/>
        <w:gridCol w:w="850"/>
        <w:gridCol w:w="783"/>
        <w:gridCol w:w="918"/>
        <w:gridCol w:w="709"/>
        <w:gridCol w:w="1134"/>
        <w:gridCol w:w="1418"/>
      </w:tblGrid>
      <w:tr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Модуль 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eastAsia="宋体"/>
                <w:b/>
                <w:sz w:val="20"/>
                <w:szCs w:val="20"/>
                <w:lang w:eastAsia="zh-CN"/>
              </w:rPr>
              <w:t>文献学的概念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1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AnsiTheme="majorBidi"/>
                <w:bCs/>
                <w:lang w:val="kk-KZ" w:eastAsia="zh-CN"/>
              </w:rPr>
              <w:t>离家的时候</w:t>
            </w:r>
            <w:r>
              <w:rPr>
                <w:color w:val="00000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color w:val="000000"/>
                <w:lang w:eastAsia="zh-CN"/>
              </w:rPr>
              <w:t>我家给我的深印象</w:t>
            </w:r>
            <w:r>
              <w:rPr>
                <w:color w:val="000000"/>
                <w:lang w:val="kk-KZ" w:eastAsia="zh-CN"/>
              </w:rPr>
              <w:t>..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snapToGrid w:val="0"/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 xml:space="preserve">ОН 1 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1.1.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76" w:hRule="atLeast"/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ӨТС1, ӨТС 2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lang w:val="en-US" w:eastAsia="zh-CN"/>
              </w:rPr>
              <w:t>现代中-哈关系</w:t>
            </w:r>
            <w:r>
              <w:rPr>
                <w:lang w:val="kk-KZ" w:eastAsia="zh-CN"/>
              </w:rPr>
              <w:t>..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1.2</w:t>
            </w:r>
          </w:p>
          <w:p>
            <w:pPr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 1.3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color w:val="000000"/>
                <w:lang w:eastAsia="zh-CN"/>
              </w:rPr>
              <w:t>现代中哈发展概况</w:t>
            </w:r>
            <w:r>
              <w:rPr>
                <w:color w:val="000000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ОН</w:t>
            </w:r>
            <w:r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ЖИ1.1.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" w:hRule="atLeast"/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ӨТС3, ТТ1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 w:eastAsiaTheme="minorEastAsia"/>
                <w:color w:val="000000"/>
                <w:lang w:val="kk-KZ" w:eastAsia="zh-CN"/>
              </w:rPr>
              <w:t>我们那儿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的冬天跟北京一样冷。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我跟你不一样。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rFonts w:hint="eastAsia" w:asciiTheme="minorEastAsia" w:hAnsiTheme="minorEastAsia" w:eastAsiaTheme="minorEastAsia"/>
                <w:lang w:val="tr-TR" w:eastAsia="zh-CN"/>
              </w:rPr>
              <w:t>比较句。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rPr>
                <w:rFonts w:eastAsiaTheme="minorEastAsia"/>
                <w:sz w:val="20"/>
                <w:szCs w:val="20"/>
                <w:lang w:val="kk-KZ" w:eastAsia="zh-CN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lang w:val="kk-KZ"/>
              </w:rPr>
              <w:t xml:space="preserve">СӨЖ №1. </w:t>
            </w:r>
            <w:r>
              <w:rPr>
                <w:lang w:val="kk-KZ" w:eastAsia="zh-CN"/>
              </w:rPr>
              <w:t>«</w:t>
            </w:r>
            <w:r>
              <w:rPr>
                <w:color w:val="000000"/>
                <w:lang w:val="kk-KZ" w:eastAsia="zh-CN"/>
              </w:rPr>
              <w:t>我国已经做出努力</w:t>
            </w:r>
            <w:r>
              <w:rPr>
                <w:lang w:val="kk-KZ" w:eastAsia="zh-CN"/>
              </w:rPr>
              <w:t>» тақырыбына презентация дайындау</w:t>
            </w:r>
            <w:r>
              <w:rPr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 w:eastAsia="ar-SA"/>
              </w:rPr>
            </w:pPr>
            <w:r>
              <w:rPr>
                <w:sz w:val="20"/>
                <w:szCs w:val="20"/>
                <w:lang w:val="kk-KZ" w:eastAsia="ar-SA"/>
              </w:rPr>
              <w:t>ОН 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kk-KZ"/>
              </w:rPr>
              <w:t>ЖИ 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                             СЕНБІ 23:00 -  ӨТС4, ТТ2, ЖТ1, ЖТ2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Модуль П</w:t>
            </w:r>
            <w:r>
              <w:rPr>
                <w:b/>
                <w:sz w:val="20"/>
                <w:szCs w:val="20"/>
                <w:lang w:val="kk-KZ"/>
              </w:rPr>
              <w:t xml:space="preserve">   </w:t>
            </w:r>
            <w:r>
              <w:rPr>
                <w:rFonts w:hAnsi="宋体" w:eastAsia="宋体"/>
                <w:b/>
                <w:color w:val="000000" w:themeColor="text1"/>
                <w:sz w:val="20"/>
                <w:szCs w:val="20"/>
                <w:lang w:eastAsia="zh-CN"/>
                <w14:textFill>
                  <w14:solidFill>
                    <w14:schemeClr w14:val="tx1"/>
                  </w14:solidFill>
                </w14:textFill>
              </w:rPr>
              <w:t>技术文献学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冬天快要到了。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ЖИ </w:t>
            </w:r>
            <w:r>
              <w:rPr>
                <w:sz w:val="20"/>
                <w:szCs w:val="20"/>
                <w:lang w:val="kk-KZ"/>
              </w:rPr>
              <w:t>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快走吧， 要上课了。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3.1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  <w:p>
            <w:pPr>
              <w:tabs>
                <w:tab w:val="left" w:pos="1276"/>
              </w:tabs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ӨТС5, ТТ3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color w:val="000000"/>
                <w:lang w:eastAsia="zh-CN"/>
              </w:rPr>
              <w:t>能源安全问题涉及领域</w:t>
            </w:r>
            <w:r>
              <w:rPr>
                <w:lang w:val="kk-KZ" w:eastAsia="zh-CN"/>
              </w:rPr>
              <w:t>.</w:t>
            </w:r>
            <w:r>
              <w:rPr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 xml:space="preserve">ПС 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lang w:val="kk-KZ" w:eastAsia="zh-CN"/>
              </w:rPr>
              <w:t>«</w:t>
            </w:r>
            <w:r>
              <w:rPr>
                <w:rFonts w:hint="eastAsia" w:ascii="宋体" w:hAnsi="宋体" w:eastAsia="宋体" w:cs="宋体"/>
                <w:bCs/>
                <w:color w:val="000000"/>
                <w:lang w:eastAsia="zh-CN"/>
              </w:rPr>
              <w:t>哈萨克斯坦</w:t>
            </w:r>
            <w:r>
              <w:rPr>
                <w:rFonts w:hint="eastAsia" w:ascii="宋体" w:hAnsi="宋体" w:eastAsia="宋体" w:cs="宋体"/>
                <w:color w:val="000000"/>
                <w:lang w:eastAsia="zh-CN"/>
              </w:rPr>
              <w:t>能源产业的发展</w:t>
            </w:r>
            <w:r>
              <w:rPr>
                <w:lang w:val="kk-KZ" w:eastAsia="zh-CN"/>
              </w:rPr>
              <w:t>»</w:t>
            </w:r>
            <w:r>
              <w:rPr>
                <w:lang w:val="tr-TR" w:eastAsia="zh-CN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>4.1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0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能源世界网.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b/>
                <w:sz w:val="20"/>
                <w:szCs w:val="20"/>
                <w:lang w:val="kk-KZ"/>
              </w:rPr>
              <w:t xml:space="preserve">2 </w:t>
            </w:r>
          </w:p>
          <w:p>
            <w:pPr>
              <w:jc w:val="both"/>
              <w:rPr>
                <w:b/>
                <w:sz w:val="20"/>
                <w:szCs w:val="20"/>
                <w:lang w:val="kk-KZ"/>
              </w:rPr>
            </w:pPr>
            <w:r>
              <w:rPr>
                <w:color w:val="000000"/>
              </w:rPr>
              <w:t>中俄天然气管道遭遇</w:t>
            </w:r>
            <w:r>
              <w:rPr>
                <w:color w:val="000000"/>
                <w:lang w:val="kk-KZ"/>
              </w:rPr>
              <w:t xml:space="preserve"> «</w:t>
            </w:r>
            <w:r>
              <w:rPr>
                <w:color w:val="000000"/>
              </w:rPr>
              <w:t>环保门</w:t>
            </w:r>
            <w:r>
              <w:rPr>
                <w:color w:val="000000"/>
                <w:lang w:val="kk-KZ"/>
              </w:rPr>
              <w:t>» тақырыбына шығарма жазу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snapToGrid w:val="0"/>
              <w:jc w:val="both"/>
              <w:rPr>
                <w:bCs/>
                <w:sz w:val="20"/>
                <w:szCs w:val="20"/>
                <w:lang w:val="kk-KZ" w:eastAsia="ar-SA"/>
              </w:rPr>
            </w:pPr>
            <w:r>
              <w:rPr>
                <w:bCs/>
                <w:sz w:val="20"/>
                <w:szCs w:val="20"/>
                <w:lang w:val="kk-KZ" w:eastAsia="ar-SA"/>
              </w:rPr>
              <w:t>ЖИ 1.2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2" w:hRule="atLeast"/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ӨТС6, ТТ4, ЖТ3, ЖТ4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7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b/>
                <w:color w:val="FF0000"/>
                <w:sz w:val="20"/>
                <w:szCs w:val="20"/>
              </w:rPr>
              <w:t>АБ</w:t>
            </w:r>
            <w:r>
              <w:rPr>
                <w:b/>
                <w:bCs/>
                <w:sz w:val="20"/>
                <w:szCs w:val="20"/>
                <w:lang w:val="kk-KZ" w:eastAsia="ar-SA"/>
              </w:rPr>
              <w:t xml:space="preserve"> 1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1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autoSpaceDE w:val="0"/>
              <w:autoSpaceDN w:val="0"/>
              <w:adjustRightInd w:val="0"/>
              <w:rPr>
                <w:color w:val="000000"/>
                <w:lang w:val="kk-KZ"/>
              </w:rPr>
            </w:pPr>
            <w:r>
              <w:rPr>
                <w:color w:val="000000"/>
              </w:rPr>
              <w:t>矿产资源</w:t>
            </w:r>
            <w:r>
              <w:rPr>
                <w:color w:val="000000"/>
                <w:lang w:val="kk-KZ"/>
              </w:rPr>
              <w:t>..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</w:rPr>
              <w:t>矿产资源</w:t>
            </w:r>
            <w:r>
              <w:rPr>
                <w:color w:val="000000"/>
                <w:lang w:val="kk-KZ"/>
              </w:rPr>
              <w:t xml:space="preserve">.» </w:t>
            </w:r>
            <w:r>
              <w:rPr>
                <w:rFonts w:hint="eastAsia" w:eastAsiaTheme="minorEastAsia"/>
                <w:color w:val="000000"/>
                <w:lang w:val="kk-KZ" w:eastAsia="zh-CN"/>
              </w:rPr>
              <w:t>写作文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ӨТС7, ТТ5 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4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color w:val="000000"/>
              </w:rPr>
              <w:t>环保问题</w:t>
            </w:r>
            <w:r>
              <w:rPr>
                <w:bCs/>
                <w:lang w:val="kk-KZ"/>
              </w:rPr>
              <w:t>.</w:t>
            </w:r>
            <w:r>
              <w:rPr>
                <w:rFonts w:hint="eastAsia" w:asciiTheme="minorEastAsia" w:hAnsiTheme="minorEastAsia" w:eastAsiaTheme="minorEastAsia"/>
                <w:bCs/>
                <w:lang w:val="kk-KZ" w:eastAsia="zh-CN"/>
              </w:rPr>
              <w:t>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127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color w:val="000000"/>
                <w:lang w:val="kk-KZ"/>
              </w:rPr>
              <w:t>«</w:t>
            </w:r>
            <w:r>
              <w:rPr>
                <w:color w:val="000000"/>
              </w:rPr>
              <w:t>环保问题</w:t>
            </w:r>
            <w:r>
              <w:rPr>
                <w:color w:val="000000"/>
                <w:lang w:val="kk-KZ"/>
              </w:rPr>
              <w:t xml:space="preserve">.» </w:t>
            </w:r>
            <w:r>
              <w:rPr>
                <w:rFonts w:hint="eastAsia" w:eastAsiaTheme="minorEastAsia"/>
                <w:color w:val="000000"/>
                <w:lang w:val="kk-KZ" w:eastAsia="zh-CN"/>
              </w:rPr>
              <w:t>写作文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ӨТС8, ТТ6 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9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我给你捎来了一些东西。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快上来吧，要开车了。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 xml:space="preserve">БЖ </w:t>
            </w:r>
            <w:r>
              <w:rPr>
                <w:rFonts w:hint="eastAsia" w:asciiTheme="minorEastAsia" w:hAnsiTheme="minorEastAsia" w:eastAsiaTheme="minorEastAsia"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还麻烦你跑一躺趟。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СӨЖ 3</w:t>
            </w:r>
            <w:r>
              <w:rPr>
                <w:sz w:val="20"/>
                <w:szCs w:val="20"/>
                <w:lang w:val="kk-KZ"/>
              </w:rPr>
              <w:t xml:space="preserve"> </w:t>
            </w:r>
          </w:p>
          <w:p>
            <w:pPr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lang w:val="kk-KZ" w:eastAsia="zh-CN"/>
              </w:rPr>
              <w:t>«</w:t>
            </w:r>
            <w:r>
              <w:rPr>
                <w:rFonts w:hint="eastAsia" w:asciiTheme="minorEastAsia" w:hAnsiTheme="minorEastAsia" w:eastAsiaTheme="minorEastAsia"/>
                <w:lang w:val="kk-KZ" w:eastAsia="zh-CN"/>
              </w:rPr>
              <w:t>祖国</w:t>
            </w:r>
            <w:r>
              <w:rPr>
                <w:lang w:val="kk-KZ" w:eastAsia="zh-CN"/>
              </w:rPr>
              <w:t>» эссе жазу.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ӨТС9, ТТ7, ЖТ5, ЖТ6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rFonts w:eastAsia="宋体"/>
                <w:sz w:val="20"/>
                <w:szCs w:val="20"/>
                <w:lang w:val="kk-KZ" w:eastAsia="ko-KR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 xml:space="preserve"> 我吃过中药。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你以前来过中国吗？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ӨТС10, ТТ8 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sz w:val="20"/>
                <w:szCs w:val="20"/>
                <w:lang w:val="kk-KZ" w:eastAsia="zh-CN"/>
              </w:rPr>
              <w:t>我一次病也没有得过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 w:eastAsia="en-US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好借好换，再借不难</w:t>
            </w:r>
            <w:r>
              <w:rPr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БЖ</w:t>
            </w:r>
            <w:r>
              <w:rPr>
                <w:rFonts w:hint="eastAsia" w:asciiTheme="minorEastAsia" w:hAnsiTheme="minorEastAsia" w:eastAsiaTheme="minorEastAsia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 xml:space="preserve"> 经历和经验的表达</w:t>
            </w:r>
            <w:r>
              <w:rPr>
                <w:rFonts w:ascii="Times New Roman" w:hAnsi="Times New Roman"/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4</w:t>
            </w:r>
          </w:p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eastAsia="宋体" w:asciiTheme="minorHAnsi" w:hAnsiTheme="minorHAnsi"/>
                <w:sz w:val="20"/>
                <w:szCs w:val="20"/>
                <w:lang w:val="kk-KZ" w:eastAsia="zh-CN"/>
              </w:rPr>
              <w:t>«</w:t>
            </w:r>
            <w:r>
              <w:rPr>
                <w:rFonts w:hint="eastAsia" w:ascii="Times New Roman" w:hAnsi="宋体" w:eastAsia="宋体"/>
                <w:sz w:val="20"/>
                <w:szCs w:val="20"/>
                <w:lang w:eastAsia="zh-CN"/>
              </w:rPr>
              <w:t>孔子</w:t>
            </w:r>
            <w:r>
              <w:rPr>
                <w:rFonts w:eastAsia="宋体" w:asciiTheme="minorHAnsi" w:hAnsiTheme="minorHAnsi"/>
                <w:sz w:val="20"/>
                <w:szCs w:val="20"/>
                <w:lang w:val="kk-KZ" w:eastAsia="zh-CN"/>
              </w:rPr>
              <w:t>»</w:t>
            </w:r>
            <w:r>
              <w:rPr>
                <w:rFonts w:ascii="Times New Roman" w:hAnsi="Times New Roman" w:eastAsia="宋体"/>
                <w:sz w:val="20"/>
                <w:szCs w:val="20"/>
                <w:lang w:val="kk-KZ" w:eastAsia="zh-CN"/>
              </w:rPr>
              <w:t xml:space="preserve"> реферат жазу.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ӨТС11, ТТ9, ЖТ7, ЖТ8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(Midterm Exam)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我是跟代表团一起来的</w:t>
            </w:r>
            <w:r>
              <w:rPr>
                <w:sz w:val="20"/>
                <w:szCs w:val="20"/>
                <w:lang w:val="kk-KZ" w:eastAsia="zh-CN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eastAsia="Haansoft Batang"/>
                <w:bCs/>
                <w:sz w:val="20"/>
                <w:szCs w:val="20"/>
                <w:lang w:val="kk-KZ" w:eastAsia="zh-CN"/>
              </w:rPr>
              <w:t>你的汉语是在哪儿学的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tr-TR" w:eastAsia="zh-CN"/>
              </w:rPr>
              <w:t>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5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eastAsiaTheme="minorEastAsia"/>
                <w:sz w:val="20"/>
                <w:szCs w:val="20"/>
                <w:lang w:val="kk-KZ" w:eastAsia="zh-CN"/>
              </w:rPr>
              <w:t>«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春节</w:t>
            </w:r>
            <w:r>
              <w:rPr>
                <w:rFonts w:asciiTheme="minorHAnsi" w:hAnsiTheme="minorHAnsi" w:eastAsiaTheme="minorEastAsia"/>
                <w:sz w:val="20"/>
                <w:szCs w:val="20"/>
                <w:lang w:val="kk-KZ" w:eastAsia="zh-CN"/>
              </w:rPr>
              <w:t>»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写作文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ӨТС12, ТТ10 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我的护照你找到了吗？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主谓谓语句。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6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en-US"/>
              </w:rPr>
              <w:t xml:space="preserve"> 6.1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eastAsiaTheme="minorEastAsia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/>
              </w:rPr>
              <w:t>БЖ</w:t>
            </w:r>
          </w:p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 w:eastAsiaTheme="minorEastAsia"/>
                <w:b/>
                <w:sz w:val="20"/>
                <w:szCs w:val="20"/>
                <w:lang w:val="kk-KZ" w:eastAsia="zh-CN"/>
              </w:rPr>
            </w:pPr>
            <w:r>
              <w:rPr>
                <w:rFonts w:hint="eastAsia" w:ascii="Times New Roman" w:hAnsi="Times New Roman" w:eastAsiaTheme="minorEastAsia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结果补语。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zh-CN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  <w:t>6</w:t>
            </w:r>
          </w:p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Theme="minorEastAsia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结果补语的类型。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ӨТС13, ТТ11, ЖТ9, ЖТ10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我的照片洗好了</w:t>
            </w:r>
            <w:r>
              <w:rPr>
                <w:sz w:val="20"/>
                <w:szCs w:val="20"/>
                <w:lang w:val="tr-TR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eastAsia="zh-CN"/>
              </w:rPr>
              <w:t>被动句。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ОН4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4.2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ӨТС14, ТТ12 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钥匙忘拔下来了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ОН1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1.2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复合趋向补语</w:t>
            </w:r>
            <w:r>
              <w:rPr>
                <w:bCs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MS Teams/Zoom да вебинар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92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ӨТС15, ТТ13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rFonts w:eastAsiaTheme="minorEastAsia"/>
                <w:b/>
                <w:bCs/>
                <w:sz w:val="20"/>
                <w:szCs w:val="20"/>
                <w:lang w:eastAsia="zh-CN"/>
              </w:rPr>
            </w:pPr>
            <w:r>
              <w:rPr>
                <w:b/>
                <w:bCs/>
                <w:sz w:val="20"/>
                <w:szCs w:val="20"/>
                <w:lang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会议厅的门开着呢。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ӨТС16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MS Teams/Zoom- </w:t>
            </w:r>
            <w:r>
              <w:rPr>
                <w:sz w:val="20"/>
                <w:szCs w:val="20"/>
              </w:rPr>
              <w:t>да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бейнедәріс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b/>
                <w:bCs/>
                <w:sz w:val="20"/>
                <w:szCs w:val="20"/>
                <w:lang w:val="kk-KZ" w:eastAsia="zh-CN"/>
              </w:rPr>
              <w:t>ПС</w:t>
            </w:r>
          </w:p>
          <w:p>
            <w:pPr>
              <w:snapToGrid w:val="0"/>
              <w:jc w:val="both"/>
              <w:rPr>
                <w:b/>
                <w:bCs/>
                <w:sz w:val="20"/>
                <w:szCs w:val="20"/>
                <w:lang w:val="kk-KZ" w:eastAsia="zh-CN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0"/>
                <w:szCs w:val="20"/>
                <w:lang w:val="kk-KZ" w:eastAsia="zh-CN"/>
              </w:rPr>
              <w:t>墙上贴着红双喜字。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ОН3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3.2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ТТ14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MS Teams/Zoom да вебинар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 w:eastAsia="zh-CN"/>
              </w:rPr>
            </w:pPr>
            <w:r>
              <w:rPr>
                <w:rFonts w:ascii="Times New Roman" w:hAnsi="Times New Roman"/>
                <w:b/>
                <w:color w:val="201F1E"/>
                <w:sz w:val="20"/>
                <w:szCs w:val="20"/>
                <w:shd w:val="clear" w:color="auto" w:fill="FFFFFF"/>
                <w:lang w:val="kk-KZ" w:eastAsia="zh-CN"/>
              </w:rPr>
              <w:t>БЖ</w:t>
            </w:r>
            <w:r>
              <w:rPr>
                <w:rFonts w:ascii="Times New Roman" w:hAnsi="Times New Roman" w:eastAsia="MS Mincho"/>
                <w:sz w:val="20"/>
                <w:szCs w:val="20"/>
                <w:lang w:val="kk-KZ" w:eastAsia="zh-HK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动作或状态的待续。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5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5.1</w:t>
            </w:r>
          </w:p>
          <w:p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5.2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СӨЖ </w:t>
            </w: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 xml:space="preserve"> 7</w:t>
            </w:r>
          </w:p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>
              <w:rPr>
                <w:rFonts w:asciiTheme="minorHAnsi" w:hAnsiTheme="minorHAnsi" w:eastAsiaTheme="minorEastAsia"/>
                <w:sz w:val="20"/>
                <w:szCs w:val="20"/>
                <w:lang w:val="kk-KZ" w:eastAsia="zh-CN"/>
              </w:rPr>
              <w:t>«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春节</w:t>
            </w:r>
            <w:r>
              <w:rPr>
                <w:rFonts w:asciiTheme="minorHAnsi" w:hAnsiTheme="minorHAnsi" w:eastAsiaTheme="minorEastAsia"/>
                <w:sz w:val="20"/>
                <w:szCs w:val="20"/>
                <w:lang w:val="kk-KZ" w:eastAsia="zh-CN"/>
              </w:rPr>
              <w:t>»</w:t>
            </w:r>
            <w:r>
              <w:rPr>
                <w:rFonts w:hint="eastAsia" w:asciiTheme="minorEastAsia" w:hAnsiTheme="minorEastAsia" w:eastAsiaTheme="minorEastAsia"/>
                <w:sz w:val="20"/>
                <w:szCs w:val="20"/>
                <w:lang w:val="kk-KZ" w:eastAsia="zh-CN"/>
              </w:rPr>
              <w:t>写作文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ОН 2</w:t>
            </w: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2.1</w:t>
            </w:r>
          </w:p>
          <w:p>
            <w:pPr>
              <w:snapToGrid w:val="0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>ЖИ</w:t>
            </w:r>
            <w:r>
              <w:rPr>
                <w:sz w:val="20"/>
                <w:szCs w:val="20"/>
                <w:lang w:val="kk-KZ"/>
              </w:rPr>
              <w:t xml:space="preserve"> 2.2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ЖТ12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MOODLE </w:t>
            </w:r>
            <w:r>
              <w:rPr>
                <w:rFonts w:eastAsiaTheme="minorEastAsia"/>
                <w:sz w:val="20"/>
                <w:szCs w:val="20"/>
                <w:lang w:val="kk-KZ" w:eastAsia="zh-CN"/>
              </w:rPr>
              <w:t>базасына еңгізу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627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СЕНБІ 23:00 -  ӨТС16, ТТ14, ЖТ11, ЖТ12 </w:t>
            </w:r>
            <w:r>
              <w:rPr>
                <w:rFonts w:eastAsiaTheme="minorEastAsia"/>
                <w:b/>
                <w:sz w:val="20"/>
                <w:szCs w:val="20"/>
                <w:lang w:val="kk-KZ" w:eastAsia="zh-CN"/>
              </w:rPr>
              <w:t>өткізу ДЕДЛАЙНЫ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kk-KZ"/>
              </w:rPr>
              <w:t xml:space="preserve">ЕМТИХАН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</w:rPr>
        <w:t>[</w:t>
      </w:r>
      <w:r>
        <w:rPr>
          <w:sz w:val="20"/>
          <w:szCs w:val="20"/>
          <w:lang w:val="kk-KZ"/>
        </w:rPr>
        <w:t>Қысқартулар</w:t>
      </w:r>
      <w:r>
        <w:rPr>
          <w:sz w:val="20"/>
          <w:szCs w:val="20"/>
        </w:rPr>
        <w:t xml:space="preserve">: ӨТС – өзін-өзі тексеру үшін сұрақтар; ТТ – </w:t>
      </w:r>
      <w:r>
        <w:rPr>
          <w:sz w:val="20"/>
          <w:szCs w:val="20"/>
          <w:lang w:val="kk-KZ"/>
        </w:rPr>
        <w:t>типтік тапсырмалар</w:t>
      </w:r>
      <w:r>
        <w:rPr>
          <w:sz w:val="20"/>
          <w:szCs w:val="20"/>
        </w:rPr>
        <w:t xml:space="preserve">; ЖТ – </w:t>
      </w:r>
      <w:r>
        <w:rPr>
          <w:sz w:val="20"/>
          <w:szCs w:val="20"/>
          <w:lang w:val="kk-KZ"/>
        </w:rPr>
        <w:t>жеке тапсырмалар</w:t>
      </w:r>
      <w:r>
        <w:rPr>
          <w:sz w:val="20"/>
          <w:szCs w:val="20"/>
        </w:rPr>
        <w:t xml:space="preserve">; </w:t>
      </w:r>
      <w:r>
        <w:rPr>
          <w:sz w:val="20"/>
          <w:szCs w:val="20"/>
          <w:lang w:val="kk-KZ"/>
        </w:rPr>
        <w:t>БЖ</w:t>
      </w:r>
      <w:r>
        <w:rPr>
          <w:sz w:val="20"/>
          <w:szCs w:val="20"/>
        </w:rPr>
        <w:t xml:space="preserve"> – </w:t>
      </w:r>
      <w:r>
        <w:rPr>
          <w:sz w:val="20"/>
          <w:szCs w:val="20"/>
          <w:lang w:val="kk-KZ"/>
        </w:rPr>
        <w:t>бақылау жұмысы</w:t>
      </w:r>
      <w:r>
        <w:rPr>
          <w:sz w:val="20"/>
          <w:szCs w:val="20"/>
        </w:rPr>
        <w:t xml:space="preserve">; АБ – </w:t>
      </w:r>
      <w:r>
        <w:rPr>
          <w:sz w:val="20"/>
          <w:szCs w:val="20"/>
          <w:lang w:val="kk-KZ"/>
        </w:rPr>
        <w:t xml:space="preserve">аралық бақылау. </w:t>
      </w: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Ескертулер:</w:t>
      </w: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>
      <w:pPr>
        <w:jc w:val="both"/>
        <w:rPr>
          <w:b/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Әр дедлайннан кейін келесі аптаның тапсырмалары ашылады.</w:t>
      </w: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- БЖ-ға арналған тапсырмаларды оқытушы вебинардың басында береді.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Декан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  <w:lang w:val="kk-KZ"/>
        </w:rPr>
        <w:t xml:space="preserve">                                           </w:t>
      </w:r>
    </w:p>
    <w:p>
      <w:pPr>
        <w:jc w:val="both"/>
        <w:rPr>
          <w:sz w:val="20"/>
          <w:szCs w:val="20"/>
          <w:lang w:val="kk-KZ"/>
        </w:rPr>
      </w:pP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Методбюро төрағасы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Боранбаева А.Ж.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</w:p>
    <w:p>
      <w:pPr>
        <w:jc w:val="both"/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>Кафедра меңгерушісі</w:t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                                            Керімбаев Е.Ә.</w:t>
      </w: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ab/>
      </w:r>
      <w:r>
        <w:rPr>
          <w:sz w:val="20"/>
          <w:szCs w:val="20"/>
          <w:lang w:val="kk-KZ"/>
        </w:rPr>
        <w:t xml:space="preserve">               </w:t>
      </w:r>
    </w:p>
    <w:p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Дәріскер                                                                                      </w:t>
      </w:r>
      <w:r>
        <w:rPr>
          <w:rFonts w:hint="default"/>
          <w:sz w:val="20"/>
          <w:szCs w:val="20"/>
        </w:rPr>
        <w:t>Тұрбек Мұрат</w:t>
      </w:r>
      <w:r>
        <w:rPr>
          <w:sz w:val="20"/>
          <w:szCs w:val="20"/>
          <w:lang w:val="en-US"/>
        </w:rPr>
        <w:t xml:space="preserve">         </w:t>
      </w: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rPr>
          <w:sz w:val="35"/>
          <w:szCs w:val="35"/>
          <w:lang w:val="kk-KZ"/>
        </w:rPr>
      </w:pPr>
    </w:p>
    <w:p>
      <w:pPr>
        <w:rPr>
          <w:sz w:val="35"/>
          <w:szCs w:val="35"/>
          <w:lang w:val="kk-KZ"/>
        </w:rPr>
      </w:pPr>
    </w:p>
    <w:p>
      <w:pPr>
        <w:rPr>
          <w:sz w:val="20"/>
          <w:szCs w:val="20"/>
          <w:lang w:val="kk-KZ"/>
        </w:rPr>
      </w:pPr>
    </w:p>
    <w:p>
      <w:pPr>
        <w:autoSpaceDE w:val="0"/>
        <w:autoSpaceDN w:val="0"/>
        <w:adjustRightInd w:val="0"/>
        <w:rPr>
          <w:bCs/>
          <w:i/>
          <w:sz w:val="20"/>
          <w:szCs w:val="20"/>
          <w:lang w:val="kk-KZ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0000" w:usb1="00000000" w:usb2="00000000" w:usb3="00000000" w:csb0="00000000" w:csb1="00000000"/>
  </w:font>
  <w:font w:name="宋体">
    <w:altName w:val="宋体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黑体-简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CC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default"/>
    <w:sig w:usb0="00000000" w:usb1="00000000" w:usb2="00000000" w:usb3="00000000" w:csb0="00000000" w:csb1="00000000"/>
  </w:font>
  <w:font w:name="MS Mincho">
    <w:altName w:val="Hiragino Sans"/>
    <w:panose1 w:val="02020609040205080304"/>
    <w:charset w:val="80"/>
    <w:family w:val="modern"/>
    <w:pitch w:val="default"/>
    <w:sig w:usb0="00000000" w:usb1="00000000" w:usb2="08000012" w:usb3="00000000" w:csb0="0002009F" w:csb1="00000000"/>
  </w:font>
  <w:font w:name="Hiragino Sans">
    <w:panose1 w:val="020B0300000000000000"/>
    <w:charset w:val="86"/>
    <w:family w:val="auto"/>
    <w:pitch w:val="default"/>
    <w:sig w:usb0="00000000" w:usb1="00000000" w:usb2="00000000" w:usb3="00000000" w:csb0="00160000" w:csb1="00000000"/>
  </w:font>
  <w:font w:name="Haansoft Batang">
    <w:altName w:val="Apple SD Gothic Neo"/>
    <w:panose1 w:val="00000000000000000000"/>
    <w:charset w:val="80"/>
    <w:family w:val="roman"/>
    <w:pitch w:val="default"/>
    <w:sig w:usb0="00000000" w:usb1="00000000" w:usb2="000FFFFF" w:usb3="00000000" w:csb0="803F01FF" w:csb1="00000000"/>
  </w:font>
  <w:font w:name="Apple SD Gothic Neo"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83"/>
    <w:rsid w:val="000144B2"/>
    <w:rsid w:val="00022783"/>
    <w:rsid w:val="00073173"/>
    <w:rsid w:val="000819CB"/>
    <w:rsid w:val="000962DC"/>
    <w:rsid w:val="000A310E"/>
    <w:rsid w:val="000C3E73"/>
    <w:rsid w:val="000C7EC1"/>
    <w:rsid w:val="000E43E1"/>
    <w:rsid w:val="00103AB6"/>
    <w:rsid w:val="00115908"/>
    <w:rsid w:val="00115A82"/>
    <w:rsid w:val="00144FAD"/>
    <w:rsid w:val="00172463"/>
    <w:rsid w:val="00172AB9"/>
    <w:rsid w:val="00193A01"/>
    <w:rsid w:val="001A2D29"/>
    <w:rsid w:val="001A3AE7"/>
    <w:rsid w:val="001E4BFF"/>
    <w:rsid w:val="001F1060"/>
    <w:rsid w:val="00204F1A"/>
    <w:rsid w:val="002051AB"/>
    <w:rsid w:val="00206128"/>
    <w:rsid w:val="0023100F"/>
    <w:rsid w:val="002456F1"/>
    <w:rsid w:val="00251651"/>
    <w:rsid w:val="002655E7"/>
    <w:rsid w:val="00265C7E"/>
    <w:rsid w:val="0028029D"/>
    <w:rsid w:val="00280365"/>
    <w:rsid w:val="00292083"/>
    <w:rsid w:val="002B782C"/>
    <w:rsid w:val="002C46AC"/>
    <w:rsid w:val="002D2BF9"/>
    <w:rsid w:val="002D799D"/>
    <w:rsid w:val="002E792A"/>
    <w:rsid w:val="002F580C"/>
    <w:rsid w:val="003313D8"/>
    <w:rsid w:val="003E371D"/>
    <w:rsid w:val="0040659D"/>
    <w:rsid w:val="00420075"/>
    <w:rsid w:val="00427337"/>
    <w:rsid w:val="004625A9"/>
    <w:rsid w:val="0046490B"/>
    <w:rsid w:val="00475297"/>
    <w:rsid w:val="00477CAA"/>
    <w:rsid w:val="00493E09"/>
    <w:rsid w:val="0049617F"/>
    <w:rsid w:val="004A382A"/>
    <w:rsid w:val="004C3138"/>
    <w:rsid w:val="004C74F2"/>
    <w:rsid w:val="004E4D97"/>
    <w:rsid w:val="004F0979"/>
    <w:rsid w:val="00502B8E"/>
    <w:rsid w:val="00504DA0"/>
    <w:rsid w:val="00505D5E"/>
    <w:rsid w:val="00527DB1"/>
    <w:rsid w:val="005531CB"/>
    <w:rsid w:val="00564DDF"/>
    <w:rsid w:val="005B0CF7"/>
    <w:rsid w:val="005C563E"/>
    <w:rsid w:val="006003A1"/>
    <w:rsid w:val="0061380C"/>
    <w:rsid w:val="006201D5"/>
    <w:rsid w:val="00672B3E"/>
    <w:rsid w:val="00687578"/>
    <w:rsid w:val="006B750D"/>
    <w:rsid w:val="006C4B5C"/>
    <w:rsid w:val="006D34DC"/>
    <w:rsid w:val="006D60B7"/>
    <w:rsid w:val="006E63AF"/>
    <w:rsid w:val="00702396"/>
    <w:rsid w:val="007049FE"/>
    <w:rsid w:val="007641A7"/>
    <w:rsid w:val="00774997"/>
    <w:rsid w:val="00785E29"/>
    <w:rsid w:val="007A15E3"/>
    <w:rsid w:val="007B63D4"/>
    <w:rsid w:val="007C64EC"/>
    <w:rsid w:val="007C7264"/>
    <w:rsid w:val="00824611"/>
    <w:rsid w:val="00830DF7"/>
    <w:rsid w:val="008516E4"/>
    <w:rsid w:val="008553F6"/>
    <w:rsid w:val="00860CD2"/>
    <w:rsid w:val="008932C5"/>
    <w:rsid w:val="008A6454"/>
    <w:rsid w:val="008A6D25"/>
    <w:rsid w:val="00912652"/>
    <w:rsid w:val="0093343A"/>
    <w:rsid w:val="00937420"/>
    <w:rsid w:val="00937F42"/>
    <w:rsid w:val="00950F6F"/>
    <w:rsid w:val="00976120"/>
    <w:rsid w:val="00977C53"/>
    <w:rsid w:val="00987747"/>
    <w:rsid w:val="009972A5"/>
    <w:rsid w:val="009A691C"/>
    <w:rsid w:val="009E2D2D"/>
    <w:rsid w:val="00A07026"/>
    <w:rsid w:val="00A16AA6"/>
    <w:rsid w:val="00A304F7"/>
    <w:rsid w:val="00A31050"/>
    <w:rsid w:val="00A466AD"/>
    <w:rsid w:val="00A542AC"/>
    <w:rsid w:val="00A71573"/>
    <w:rsid w:val="00AA2E3A"/>
    <w:rsid w:val="00AF7526"/>
    <w:rsid w:val="00B04E65"/>
    <w:rsid w:val="00B21635"/>
    <w:rsid w:val="00B86003"/>
    <w:rsid w:val="00B97A36"/>
    <w:rsid w:val="00BA305B"/>
    <w:rsid w:val="00BB2C1A"/>
    <w:rsid w:val="00BC6F07"/>
    <w:rsid w:val="00BF0D19"/>
    <w:rsid w:val="00C2020F"/>
    <w:rsid w:val="00C3279C"/>
    <w:rsid w:val="00C72C99"/>
    <w:rsid w:val="00CA2E14"/>
    <w:rsid w:val="00CA615C"/>
    <w:rsid w:val="00CD3AC2"/>
    <w:rsid w:val="00CF4748"/>
    <w:rsid w:val="00D06343"/>
    <w:rsid w:val="00D15A3D"/>
    <w:rsid w:val="00D33CCD"/>
    <w:rsid w:val="00D619EA"/>
    <w:rsid w:val="00D631A7"/>
    <w:rsid w:val="00D634FD"/>
    <w:rsid w:val="00D94A7E"/>
    <w:rsid w:val="00DB16BC"/>
    <w:rsid w:val="00E461AA"/>
    <w:rsid w:val="00E57B87"/>
    <w:rsid w:val="00E64DAB"/>
    <w:rsid w:val="00E8720E"/>
    <w:rsid w:val="00ED1CB1"/>
    <w:rsid w:val="00ED38C2"/>
    <w:rsid w:val="00ED6469"/>
    <w:rsid w:val="00EF33B5"/>
    <w:rsid w:val="00F10DCC"/>
    <w:rsid w:val="00F15515"/>
    <w:rsid w:val="00F53DDB"/>
    <w:rsid w:val="00F66E11"/>
    <w:rsid w:val="00F77ABE"/>
    <w:rsid w:val="00F91E09"/>
    <w:rsid w:val="00FA2EAC"/>
    <w:rsid w:val="00FD5A4F"/>
    <w:rsid w:val="00FE154A"/>
    <w:rsid w:val="00FE3F3D"/>
    <w:rsid w:val="00FF4872"/>
    <w:rsid w:val="6FF7F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20"/>
    <w:qFormat/>
    <w:uiPriority w:val="0"/>
    <w:pPr>
      <w:widowControl w:val="0"/>
      <w:spacing w:after="120"/>
      <w:jc w:val="both"/>
    </w:pPr>
    <w:rPr>
      <w:rFonts w:ascii="宋体" w:hAnsi="宋体" w:eastAsia="宋体" w:cstheme="minorBidi"/>
      <w:kern w:val="2"/>
      <w:sz w:val="21"/>
      <w:lang w:val="en-US" w:eastAsia="en-US"/>
    </w:rPr>
  </w:style>
  <w:style w:type="paragraph" w:styleId="5">
    <w:name w:val="Body Text 2"/>
    <w:basedOn w:val="1"/>
    <w:link w:val="19"/>
    <w:semiHidden/>
    <w:unhideWhenUsed/>
    <w:qFormat/>
    <w:uiPriority w:val="99"/>
    <w:pPr>
      <w:spacing w:after="120" w:line="480" w:lineRule="auto"/>
    </w:pPr>
    <w:rPr>
      <w:rFonts w:eastAsia="宋体"/>
    </w:rPr>
  </w:style>
  <w:style w:type="paragraph" w:styleId="6">
    <w:name w:val="HTML Preformatted"/>
    <w:basedOn w:val="1"/>
    <w:link w:val="16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7">
    <w:name w:val="Hyperlink"/>
    <w:qFormat/>
    <w:uiPriority w:val="99"/>
    <w:rPr>
      <w:color w:val="0000FF"/>
      <w:u w:val="single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character" w:styleId="9">
    <w:name w:val="Strong"/>
    <w:basedOn w:val="2"/>
    <w:qFormat/>
    <w:uiPriority w:val="22"/>
    <w:rPr>
      <w:b/>
      <w:bCs/>
    </w:rPr>
  </w:style>
  <w:style w:type="table" w:styleId="10">
    <w:name w:val="Table Grid"/>
    <w:basedOn w:val="3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link w:val="12"/>
    <w:qFormat/>
    <w:uiPriority w:val="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customStyle="1" w:styleId="12">
    <w:name w:val="Абзац списка Знак"/>
    <w:link w:val="11"/>
    <w:qFormat/>
    <w:locked/>
    <w:uiPriority w:val="34"/>
    <w:rPr>
      <w:rFonts w:ascii="Calibri" w:hAnsi="Calibri" w:eastAsia="Calibri" w:cs="Times New Roman"/>
    </w:rPr>
  </w:style>
  <w:style w:type="character" w:customStyle="1" w:styleId="13">
    <w:name w:val="short_text"/>
    <w:qFormat/>
    <w:uiPriority w:val="0"/>
    <w:rPr>
      <w:rFonts w:cs="Times New Roman"/>
    </w:rPr>
  </w:style>
  <w:style w:type="paragraph" w:customStyle="1" w:styleId="14">
    <w:name w:val="Обычный1"/>
    <w:qFormat/>
    <w:uiPriority w:val="99"/>
    <w:pPr>
      <w:suppressAutoHyphens/>
      <w:spacing w:after="0" w:line="240" w:lineRule="auto"/>
    </w:pPr>
    <w:rPr>
      <w:rFonts w:ascii="Times New Roman" w:hAnsi="Times New Roman" w:eastAsia="Arial" w:cs="Times New Roman"/>
      <w:sz w:val="20"/>
      <w:szCs w:val="20"/>
      <w:lang w:val="ru-RU" w:eastAsia="ar-SA" w:bidi="ar-SA"/>
    </w:rPr>
  </w:style>
  <w:style w:type="paragraph" w:styleId="15">
    <w:name w:val="No Spacing"/>
    <w:link w:val="18"/>
    <w:qFormat/>
    <w:uiPriority w:val="99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customStyle="1" w:styleId="16">
    <w:name w:val="Стандартный HTML Знак"/>
    <w:basedOn w:val="2"/>
    <w:link w:val="6"/>
    <w:qFormat/>
    <w:uiPriority w:val="99"/>
    <w:rPr>
      <w:rFonts w:ascii="Courier New" w:hAnsi="Courier New" w:eastAsia="Times New Roman" w:cs="Courier New"/>
      <w:sz w:val="20"/>
      <w:szCs w:val="20"/>
      <w:lang w:eastAsia="ru-RU"/>
    </w:rPr>
  </w:style>
  <w:style w:type="character" w:customStyle="1" w:styleId="17">
    <w:name w:val="interrupt"/>
    <w:basedOn w:val="2"/>
    <w:qFormat/>
    <w:uiPriority w:val="0"/>
  </w:style>
  <w:style w:type="character" w:customStyle="1" w:styleId="18">
    <w:name w:val="Без интервала Знак"/>
    <w:basedOn w:val="2"/>
    <w:link w:val="15"/>
    <w:qFormat/>
    <w:uiPriority w:val="99"/>
    <w:rPr>
      <w:rFonts w:ascii="Calibri" w:hAnsi="Calibri" w:eastAsia="Calibri" w:cs="Times New Roman"/>
    </w:rPr>
  </w:style>
  <w:style w:type="character" w:customStyle="1" w:styleId="19">
    <w:name w:val="Основной текст 2 Знак"/>
    <w:basedOn w:val="2"/>
    <w:link w:val="5"/>
    <w:semiHidden/>
    <w:qFormat/>
    <w:uiPriority w:val="99"/>
    <w:rPr>
      <w:rFonts w:ascii="Times New Roman" w:hAnsi="Times New Roman" w:eastAsia="宋体" w:cs="Times New Roman"/>
      <w:sz w:val="24"/>
      <w:szCs w:val="24"/>
      <w:lang w:eastAsia="ru-RU"/>
    </w:rPr>
  </w:style>
  <w:style w:type="character" w:customStyle="1" w:styleId="20">
    <w:name w:val="Основной текст Знак"/>
    <w:basedOn w:val="2"/>
    <w:link w:val="4"/>
    <w:qFormat/>
    <w:locked/>
    <w:uiPriority w:val="0"/>
    <w:rPr>
      <w:rFonts w:ascii="宋体" w:hAnsi="宋体" w:eastAsia="宋体"/>
      <w:kern w:val="2"/>
      <w:sz w:val="21"/>
      <w:szCs w:val="24"/>
      <w:lang w:val="en-US"/>
    </w:rPr>
  </w:style>
  <w:style w:type="character" w:customStyle="1" w:styleId="21">
    <w:name w:val="Основной текст Знак1"/>
    <w:basedOn w:val="2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1533</Words>
  <Characters>8740</Characters>
  <Lines>72</Lines>
  <Paragraphs>20</Paragraphs>
  <TotalTime>0</TotalTime>
  <ScaleCrop>false</ScaleCrop>
  <LinksUpToDate>false</LinksUpToDate>
  <CharactersWithSpaces>10253</CharactersWithSpaces>
  <Application>WPS Office_4.4.2.7667_F1E327BC-269C-435d-A152-05C5408002CA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2022-01-17T10:51:00Z</dcterms:created>
  <dc:creator>user</dc:creator>
  <cp:lastModifiedBy>Eason Thai</cp:lastModifiedBy>
  <dcterms:modified xsi:type="dcterms:W3CDTF">2022-09-20T11:05:41Z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1033-4.4.2.7667</vt:lpwstr>
  </property>
</Properties>
</file>